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6F" w:rsidRP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B5D6F">
        <w:rPr>
          <w:rFonts w:ascii="Times New Roman" w:hAnsi="Times New Roman" w:cs="Times New Roman"/>
          <w:sz w:val="28"/>
          <w:szCs w:val="28"/>
        </w:rPr>
        <w:t>Упра</w:t>
      </w:r>
      <w:r w:rsidRPr="009B5D6F">
        <w:rPr>
          <w:rFonts w:ascii="Times New Roman" w:hAnsi="Times New Roman" w:cs="Times New Roman"/>
          <w:iCs/>
          <w:sz w:val="28"/>
          <w:szCs w:val="28"/>
        </w:rPr>
        <w:t>в</w:t>
      </w:r>
      <w:r w:rsidRPr="009B5D6F">
        <w:rPr>
          <w:rFonts w:ascii="Times New Roman" w:hAnsi="Times New Roman" w:cs="Times New Roman"/>
          <w:sz w:val="28"/>
          <w:szCs w:val="28"/>
        </w:rPr>
        <w:t>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5D6F">
        <w:rPr>
          <w:rFonts w:ascii="Times New Roman" w:hAnsi="Times New Roman" w:cs="Times New Roman"/>
          <w:sz w:val="28"/>
          <w:szCs w:val="28"/>
        </w:rPr>
        <w:t xml:space="preserve"> МЧС по С</w:t>
      </w:r>
      <w:r w:rsidRPr="009B5D6F">
        <w:rPr>
          <w:rFonts w:ascii="Times New Roman" w:hAnsi="Times New Roman" w:cs="Times New Roman"/>
          <w:iCs/>
          <w:sz w:val="28"/>
          <w:szCs w:val="28"/>
        </w:rPr>
        <w:t>В</w:t>
      </w:r>
      <w:r w:rsidRPr="009B5D6F">
        <w:rPr>
          <w:rFonts w:ascii="Times New Roman" w:hAnsi="Times New Roman" w:cs="Times New Roman"/>
          <w:sz w:val="28"/>
          <w:szCs w:val="28"/>
        </w:rPr>
        <w:t>АО напоминает: соблюдайте правила пожарной безопасности.</w:t>
      </w:r>
    </w:p>
    <w:bookmarkEnd w:id="0"/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Будьте </w:t>
      </w:r>
      <w:r w:rsidRPr="009B5D6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9B5D6F">
        <w:rPr>
          <w:rFonts w:ascii="Times New Roman" w:hAnsi="Times New Roman" w:cs="Times New Roman"/>
          <w:sz w:val="28"/>
          <w:szCs w:val="28"/>
        </w:rPr>
        <w:t xml:space="preserve">нимательны! Чтобы избежать пожара </w:t>
      </w:r>
      <w:r w:rsidRPr="009B5D6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9B5D6F">
        <w:rPr>
          <w:rFonts w:ascii="Times New Roman" w:hAnsi="Times New Roman" w:cs="Times New Roman"/>
          <w:sz w:val="28"/>
          <w:szCs w:val="28"/>
        </w:rPr>
        <w:t xml:space="preserve"> к</w:t>
      </w:r>
      <w:r w:rsidRPr="009B5D6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9B5D6F">
        <w:rPr>
          <w:rFonts w:ascii="Times New Roman" w:hAnsi="Times New Roman" w:cs="Times New Roman"/>
          <w:sz w:val="28"/>
          <w:szCs w:val="28"/>
        </w:rPr>
        <w:t>артире или в частном домовладении соблюдайте следующие правила: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D6F">
        <w:rPr>
          <w:rFonts w:ascii="Times New Roman" w:hAnsi="Times New Roman" w:cs="Times New Roman"/>
          <w:sz w:val="28"/>
          <w:szCs w:val="28"/>
        </w:rPr>
        <w:t xml:space="preserve">- В случае вынужденного выхода из дома даже на несколько минут, выключайте электронагревательные приборы, газовую плиту, газовую колонку. Для возникновения пожара достаточно 2-3 минут;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пользуйтесь самодельными электрическими обогревателями;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Следите за состоянием электропроводки в доме и квартире, а также за состоянием выключателей и розеток. При обнаружении неисправности немедленно их заменяйте;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подключайте в одну розетку несколько электроприборов. Это приведет к перегрузке, нагреву провода и возгоранию изоляции;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-Не пользуйтесь самодельными предохранителями «жучками» в аппаратах защиты. В случае короткого замыкания, перегрузки в сети аппарат аварийного отключения надежно защитит ваше жилье от пожара;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сушите белье над плитой или около плиты;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курите в постели. От малейшей искры она начнет тлеть, а вы можете пострадать;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В частных домах! Недопустимо эксплуатировать печи с трещинами и разрушениями, а </w:t>
      </w:r>
      <w:proofErr w:type="gramStart"/>
      <w:r w:rsidRPr="009B5D6F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9B5D6F">
        <w:rPr>
          <w:rFonts w:ascii="Times New Roman" w:hAnsi="Times New Roman" w:cs="Times New Roman"/>
          <w:sz w:val="28"/>
          <w:szCs w:val="28"/>
        </w:rPr>
        <w:t xml:space="preserve"> без металлического листа перед топкой, без разделки (кирпичного утолщения кладки в местах прохождения дымохода через сгораемые конструкции кровли);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Поручайте кладку печей, и их ремонт только специалистам;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используйте для розжига печи бензин или другие легко воспламеняющиеся жидкости. Это может привести к трагическим последствиям;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Производите своевременную очистку дымоходов перед началом и во время отопительного периода;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складируйте мусор и другие сгораемые материалы в непосредственной близости от строений;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оставляйте детей без присмотра! Храните спички и горючие вещества в недоступных для детей местах;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Рекомендуем в каждой квартире или доме иметь автономный пожарный </w:t>
      </w:r>
      <w:proofErr w:type="spellStart"/>
      <w:r w:rsidRPr="009B5D6F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9B5D6F">
        <w:rPr>
          <w:rFonts w:ascii="Times New Roman" w:hAnsi="Times New Roman" w:cs="Times New Roman"/>
          <w:sz w:val="28"/>
          <w:szCs w:val="28"/>
        </w:rPr>
        <w:t xml:space="preserve"> и огнетушитель.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Что делать в случае возникновения пожара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При возникновении пожара немедленно позвоните по телефону «101». Если нет возможности позвонить самому, попросите это сделать соседей или прохожих. Помните! Чем раньше вы позвоните пожарным, тем быстрее прибудет помощь.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lastRenderedPageBreak/>
        <w:t xml:space="preserve">Если есть возможность, выведите из горящего помещения всех людей и предупредите о пожаре соседей. Не стесняйтесь использовать свой голос. Так вы привлечете внимание соседей и прохожих, которые смогут оказать вам помощь.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Не дожидаясь приезда пожарных необходимо обесточить горящее помещение или дом. Если к дому подведен газ, необходимо позвонить в аварийную газовую службу по телефону «104». При тушении пожара ни в коем случае нельзя бить в окнах стекла и открывать все двери, так как это приведет к дополнительному притоку воздуха и усилению пожара. </w:t>
      </w:r>
    </w:p>
    <w:p w:rsidR="0049447D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>Если помещение, в котором произошел пожар, сильно задымлено, то покидать помещение необходимо пригнувшись как можно ниже к полу или даже ползком, так как между полом и нижней границей дыма есть воздушная прослойка. При эвакуации из задымленного помещения можно использовать мокрую ткань, закрывая лицо.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1E5A" w:rsidRPr="009B5D6F" w:rsidRDefault="009B1E5A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45pt;margin-top:.95pt;width:467.4pt;height:661.2pt;z-index:-251657216;mso-position-horizontal-relative:text;mso-position-vertical-relative:text;mso-width-relative:page;mso-height-relative:page" wrapcoords="-35 0 -35 21576 21600 21576 21600 0 -35 0">
            <v:imagedata r:id="rId4" o:title="X8BwicvkTKQ"/>
            <w10:wrap type="through"/>
          </v:shape>
        </w:pict>
      </w:r>
    </w:p>
    <w:sectPr w:rsidR="009B1E5A" w:rsidRPr="009B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45"/>
    <w:rsid w:val="0049447D"/>
    <w:rsid w:val="009B1E5A"/>
    <w:rsid w:val="009B5D6F"/>
    <w:rsid w:val="00A6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27DDFC"/>
  <w15:chartTrackingRefBased/>
  <w15:docId w15:val="{2D121873-3692-4C82-A7FB-419351EE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5D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446</Words>
  <Characters>2544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2020-11-16T09:14:00Z</dcterms:created>
  <dcterms:modified xsi:type="dcterms:W3CDTF">2020-11-17T17:05:00Z</dcterms:modified>
</cp:coreProperties>
</file>